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333" w:rsidRDefault="00752703">
      <w:pPr>
        <w:pStyle w:val="BodyText"/>
        <w:ind w:left="107"/>
        <w:rPr>
          <w:rFonts w:ascii="Times New Roman"/>
          <w:sz w:val="20"/>
        </w:rPr>
      </w:pPr>
      <w:r>
        <w:rPr>
          <w:rFonts w:ascii="Times New Roman"/>
          <w:noProof/>
          <w:sz w:val="20"/>
          <w:lang w:bidi="ar-SA"/>
        </w:rPr>
        <w:drawing>
          <wp:inline distT="0" distB="0" distL="0" distR="0">
            <wp:extent cx="1320036" cy="7920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20036" cy="792099"/>
                    </a:xfrm>
                    <a:prstGeom prst="rect">
                      <a:avLst/>
                    </a:prstGeom>
                  </pic:spPr>
                </pic:pic>
              </a:graphicData>
            </a:graphic>
          </wp:inline>
        </w:drawing>
      </w:r>
    </w:p>
    <w:p w:rsidR="00BC4333" w:rsidRDefault="00BC4333" w:rsidP="00752703">
      <w:pPr>
        <w:pStyle w:val="BodyText"/>
        <w:spacing w:before="9"/>
        <w:rPr>
          <w:rFonts w:ascii="Times New Roman"/>
          <w:sz w:val="18"/>
        </w:rPr>
      </w:pPr>
    </w:p>
    <w:p w:rsidR="00BC4333" w:rsidRPr="00924D23" w:rsidRDefault="0072642F" w:rsidP="00752703">
      <w:pPr>
        <w:pStyle w:val="Heading1"/>
        <w:spacing w:before="92" w:line="275" w:lineRule="exact"/>
        <w:ind w:left="0"/>
        <w:rPr>
          <w:b/>
        </w:rPr>
      </w:pPr>
      <w:bookmarkStart w:id="0" w:name="AGENDA"/>
      <w:bookmarkStart w:id="1" w:name="_GoBack"/>
      <w:bookmarkEnd w:id="0"/>
      <w:bookmarkEnd w:id="1"/>
      <w:r>
        <w:rPr>
          <w:b/>
        </w:rPr>
        <w:t>MEETING MINUTES</w:t>
      </w:r>
    </w:p>
    <w:p w:rsidR="00BC4333" w:rsidRPr="00924D23" w:rsidRDefault="00752703" w:rsidP="00752703">
      <w:pPr>
        <w:spacing w:line="275" w:lineRule="exact"/>
        <w:ind w:right="492"/>
        <w:jc w:val="center"/>
        <w:rPr>
          <w:b/>
          <w:sz w:val="24"/>
        </w:rPr>
      </w:pPr>
      <w:r w:rsidRPr="00924D23">
        <w:rPr>
          <w:b/>
          <w:sz w:val="24"/>
        </w:rPr>
        <w:t>CITIZEN INVOLVEMENT COMMISSION</w:t>
      </w:r>
    </w:p>
    <w:p w:rsidR="00BC4333" w:rsidRPr="00924D23" w:rsidRDefault="007C3AF2" w:rsidP="00752703">
      <w:pPr>
        <w:ind w:right="492"/>
        <w:jc w:val="center"/>
        <w:rPr>
          <w:b/>
          <w:sz w:val="24"/>
        </w:rPr>
      </w:pPr>
      <w:r>
        <w:rPr>
          <w:b/>
          <w:sz w:val="24"/>
        </w:rPr>
        <w:t>MONDAY, December 14, 2020 at 6:30</w:t>
      </w:r>
      <w:r w:rsidR="00752703" w:rsidRPr="00924D23">
        <w:rPr>
          <w:b/>
          <w:sz w:val="24"/>
        </w:rPr>
        <w:t xml:space="preserve"> P.M. VILLAGE HALL</w:t>
      </w:r>
    </w:p>
    <w:p w:rsidR="00BC4333" w:rsidRPr="00924D23" w:rsidRDefault="00542734" w:rsidP="00752703">
      <w:pPr>
        <w:ind w:right="491"/>
        <w:jc w:val="center"/>
        <w:rPr>
          <w:b/>
          <w:sz w:val="24"/>
        </w:rPr>
      </w:pPr>
      <w:r w:rsidRPr="00924D23">
        <w:rPr>
          <w:b/>
          <w:sz w:val="24"/>
        </w:rPr>
        <w:t>Remote Participation</w:t>
      </w:r>
    </w:p>
    <w:p w:rsidR="00542734" w:rsidRDefault="00542734" w:rsidP="00752703">
      <w:pPr>
        <w:ind w:right="491"/>
        <w:jc w:val="center"/>
        <w:rPr>
          <w:sz w:val="24"/>
        </w:rPr>
      </w:pPr>
    </w:p>
    <w:p w:rsidR="005F5745" w:rsidRPr="00924D23" w:rsidRDefault="00752703" w:rsidP="005F5745">
      <w:pPr>
        <w:pStyle w:val="Heading2"/>
        <w:numPr>
          <w:ilvl w:val="0"/>
          <w:numId w:val="1"/>
        </w:numPr>
        <w:tabs>
          <w:tab w:val="left" w:pos="0"/>
        </w:tabs>
        <w:ind w:left="0" w:firstLine="0"/>
        <w:rPr>
          <w:b/>
        </w:rPr>
      </w:pPr>
      <w:r w:rsidRPr="00924D23">
        <w:rPr>
          <w:b/>
        </w:rPr>
        <w:t>Call to</w:t>
      </w:r>
      <w:r w:rsidRPr="00924D23">
        <w:rPr>
          <w:b/>
          <w:spacing w:val="-5"/>
        </w:rPr>
        <w:t xml:space="preserve"> </w:t>
      </w:r>
      <w:r w:rsidRPr="00924D23">
        <w:rPr>
          <w:b/>
        </w:rPr>
        <w:t>Order</w:t>
      </w:r>
    </w:p>
    <w:p w:rsidR="005F5745" w:rsidRDefault="005F5745" w:rsidP="005F5745">
      <w:pPr>
        <w:pStyle w:val="BodyText"/>
        <w:tabs>
          <w:tab w:val="left" w:pos="0"/>
        </w:tabs>
        <w:rPr>
          <w:sz w:val="22"/>
        </w:rPr>
      </w:pPr>
      <w:r>
        <w:rPr>
          <w:sz w:val="22"/>
        </w:rPr>
        <w:tab/>
        <w:t xml:space="preserve">Commissioner Pond called the meeting to order at </w:t>
      </w:r>
      <w:r w:rsidR="007C3AF2">
        <w:rPr>
          <w:sz w:val="22"/>
        </w:rPr>
        <w:t>6</w:t>
      </w:r>
      <w:r>
        <w:rPr>
          <w:sz w:val="22"/>
        </w:rPr>
        <w:t>:</w:t>
      </w:r>
      <w:r w:rsidR="007C3AF2">
        <w:rPr>
          <w:sz w:val="22"/>
        </w:rPr>
        <w:t>31</w:t>
      </w:r>
      <w:r>
        <w:rPr>
          <w:sz w:val="22"/>
        </w:rPr>
        <w:t xml:space="preserve"> p.m.</w:t>
      </w:r>
    </w:p>
    <w:p w:rsidR="005F5745" w:rsidRDefault="005F5745" w:rsidP="005F5745">
      <w:pPr>
        <w:pStyle w:val="BodyText"/>
        <w:tabs>
          <w:tab w:val="left" w:pos="0"/>
        </w:tabs>
        <w:rPr>
          <w:sz w:val="22"/>
        </w:rPr>
      </w:pPr>
      <w:r>
        <w:rPr>
          <w:sz w:val="22"/>
        </w:rPr>
        <w:tab/>
      </w:r>
    </w:p>
    <w:p w:rsidR="005F5745" w:rsidRDefault="005F5745" w:rsidP="00801F8C">
      <w:pPr>
        <w:ind w:left="720" w:right="491"/>
        <w:jc w:val="both"/>
        <w:rPr>
          <w:sz w:val="24"/>
        </w:rPr>
      </w:pPr>
      <w:r>
        <w:t xml:space="preserve">Village Clerk Scaman read into the record a statement that the Village </w:t>
      </w:r>
      <w:r>
        <w:rPr>
          <w:sz w:val="24"/>
        </w:rPr>
        <w:t>President has determined that an in-person public hearing is not practical or prudent due to the COVID-19 outbreak during Governor JB Prizker’s current disaster proclamation.  It is also not feasible to have a person present at the public hearing due to the safety concern related to the COVID-19 outbreak.</w:t>
      </w:r>
    </w:p>
    <w:p w:rsidR="005F5745" w:rsidRDefault="005F5745" w:rsidP="005F5745">
      <w:pPr>
        <w:pStyle w:val="BodyText"/>
        <w:tabs>
          <w:tab w:val="left" w:pos="0"/>
        </w:tabs>
        <w:rPr>
          <w:sz w:val="22"/>
        </w:rPr>
      </w:pPr>
    </w:p>
    <w:p w:rsidR="005F5745" w:rsidRDefault="005F5745" w:rsidP="005F5745">
      <w:pPr>
        <w:pStyle w:val="BodyText"/>
        <w:tabs>
          <w:tab w:val="left" w:pos="0"/>
        </w:tabs>
        <w:rPr>
          <w:sz w:val="22"/>
        </w:rPr>
      </w:pPr>
    </w:p>
    <w:p w:rsidR="00BC4333" w:rsidRPr="00924D23" w:rsidRDefault="00752703" w:rsidP="005F5745">
      <w:pPr>
        <w:pStyle w:val="ListParagraph"/>
        <w:numPr>
          <w:ilvl w:val="0"/>
          <w:numId w:val="1"/>
        </w:numPr>
        <w:tabs>
          <w:tab w:val="left" w:pos="0"/>
        </w:tabs>
        <w:ind w:left="0" w:firstLine="0"/>
        <w:rPr>
          <w:b/>
        </w:rPr>
      </w:pPr>
      <w:r w:rsidRPr="00924D23">
        <w:rPr>
          <w:b/>
        </w:rPr>
        <w:t>Roll</w:t>
      </w:r>
      <w:r w:rsidRPr="00924D23">
        <w:rPr>
          <w:b/>
          <w:spacing w:val="-1"/>
        </w:rPr>
        <w:t xml:space="preserve"> </w:t>
      </w:r>
      <w:r w:rsidRPr="00924D23">
        <w:rPr>
          <w:b/>
        </w:rPr>
        <w:t>Call</w:t>
      </w:r>
    </w:p>
    <w:p w:rsidR="005F5745" w:rsidRDefault="005F5745" w:rsidP="005F5745">
      <w:pPr>
        <w:pStyle w:val="ListParagraph"/>
        <w:tabs>
          <w:tab w:val="left" w:pos="0"/>
        </w:tabs>
        <w:ind w:left="720" w:firstLine="0"/>
      </w:pPr>
      <w:r>
        <w:t xml:space="preserve">Present:  Commissioners Curtis Lott, Sandra Novack-Gottshall, </w:t>
      </w:r>
      <w:r w:rsidR="007C3AF2">
        <w:t xml:space="preserve">Greg Kolar, and Rebecca O’Brien, </w:t>
      </w:r>
      <w:r w:rsidR="005B6BEF">
        <w:t xml:space="preserve">and Acting </w:t>
      </w:r>
      <w:r>
        <w:t>Chair Frank Pond.</w:t>
      </w:r>
    </w:p>
    <w:p w:rsidR="005F5745" w:rsidRDefault="005F5745" w:rsidP="005F5745">
      <w:pPr>
        <w:pStyle w:val="ListParagraph"/>
        <w:tabs>
          <w:tab w:val="left" w:pos="0"/>
        </w:tabs>
        <w:ind w:left="720" w:firstLine="0"/>
      </w:pPr>
    </w:p>
    <w:p w:rsidR="00924D23" w:rsidRDefault="005F5745" w:rsidP="00924D23">
      <w:pPr>
        <w:pStyle w:val="ListParagraph"/>
        <w:tabs>
          <w:tab w:val="left" w:pos="0"/>
        </w:tabs>
        <w:ind w:left="720" w:firstLine="0"/>
      </w:pPr>
      <w:r>
        <w:t xml:space="preserve">Absent:  </w:t>
      </w:r>
      <w:r w:rsidR="00752DC0">
        <w:t>Commissioner Conrad Terry.</w:t>
      </w:r>
    </w:p>
    <w:p w:rsidR="005F5745" w:rsidRDefault="005F5745" w:rsidP="005F5745">
      <w:pPr>
        <w:pStyle w:val="ListParagraph"/>
        <w:tabs>
          <w:tab w:val="left" w:pos="0"/>
        </w:tabs>
        <w:ind w:left="720" w:firstLine="0"/>
      </w:pPr>
    </w:p>
    <w:p w:rsidR="005F5745" w:rsidRDefault="005F5745" w:rsidP="005F5745">
      <w:pPr>
        <w:pStyle w:val="ListParagraph"/>
        <w:tabs>
          <w:tab w:val="left" w:pos="0"/>
        </w:tabs>
        <w:ind w:left="720" w:firstLine="0"/>
      </w:pPr>
      <w:r>
        <w:t>Commissioners Robbie Erickson and Chair John Troelstrup are on a leave of absence until January 2021.</w:t>
      </w:r>
    </w:p>
    <w:p w:rsidR="00900A98" w:rsidRDefault="00900A98" w:rsidP="005F5745">
      <w:pPr>
        <w:pStyle w:val="ListParagraph"/>
      </w:pPr>
    </w:p>
    <w:p w:rsidR="00924D23" w:rsidRDefault="00924D23" w:rsidP="00924D23">
      <w:pPr>
        <w:pStyle w:val="ListParagraph"/>
        <w:ind w:left="720" w:firstLine="0"/>
      </w:pPr>
      <w:r>
        <w:t xml:space="preserve">Also present:  </w:t>
      </w:r>
      <w:r w:rsidR="005B6BEF">
        <w:t xml:space="preserve">Village Clerk Vicki Scaman and </w:t>
      </w:r>
      <w:r>
        <w:t>Deputy Village Clerk Christina Waters.</w:t>
      </w:r>
    </w:p>
    <w:p w:rsidR="00924D23" w:rsidRDefault="00924D23" w:rsidP="00924D23">
      <w:pPr>
        <w:pStyle w:val="ListParagraph"/>
        <w:ind w:left="720" w:firstLine="0"/>
      </w:pPr>
      <w:r>
        <w:t xml:space="preserve">    </w:t>
      </w:r>
    </w:p>
    <w:p w:rsidR="00900A98" w:rsidRPr="00924D23" w:rsidRDefault="00900A98" w:rsidP="005F5745">
      <w:pPr>
        <w:pStyle w:val="ListParagraph"/>
        <w:numPr>
          <w:ilvl w:val="0"/>
          <w:numId w:val="1"/>
        </w:numPr>
        <w:tabs>
          <w:tab w:val="left" w:pos="0"/>
        </w:tabs>
        <w:ind w:left="0" w:firstLine="0"/>
        <w:rPr>
          <w:b/>
        </w:rPr>
      </w:pPr>
      <w:r w:rsidRPr="00924D23">
        <w:rPr>
          <w:b/>
        </w:rPr>
        <w:t>Approval of Agenda</w:t>
      </w:r>
    </w:p>
    <w:p w:rsidR="005F5745" w:rsidRDefault="005F5745" w:rsidP="00801F8C">
      <w:pPr>
        <w:pStyle w:val="ListParagraph"/>
        <w:tabs>
          <w:tab w:val="left" w:pos="0"/>
        </w:tabs>
        <w:ind w:left="720" w:firstLine="0"/>
        <w:jc w:val="both"/>
      </w:pPr>
      <w:r>
        <w:t xml:space="preserve">It was moved by </w:t>
      </w:r>
      <w:r w:rsidR="00801F8C">
        <w:t xml:space="preserve">Commissioner </w:t>
      </w:r>
      <w:r w:rsidR="005B6BEF">
        <w:t>Sandra Novack-Gottshall</w:t>
      </w:r>
      <w:r w:rsidR="00801F8C">
        <w:t xml:space="preserve"> and seconded </w:t>
      </w:r>
      <w:r w:rsidR="005B6BEF">
        <w:t>b</w:t>
      </w:r>
      <w:r w:rsidR="00801F8C">
        <w:t xml:space="preserve">y Commissioner </w:t>
      </w:r>
      <w:r w:rsidR="005B6BEF">
        <w:t>Curtis Lott</w:t>
      </w:r>
      <w:r w:rsidR="00801F8C">
        <w:t xml:space="preserve"> to approve the agenda as presented.  A roll call was taken and the motion was approved.  The roll call was as follows: </w:t>
      </w:r>
    </w:p>
    <w:p w:rsidR="00801F8C" w:rsidRDefault="00801F8C" w:rsidP="00801F8C">
      <w:pPr>
        <w:pStyle w:val="ListParagraph"/>
        <w:tabs>
          <w:tab w:val="left" w:pos="0"/>
        </w:tabs>
        <w:ind w:left="720" w:firstLine="0"/>
      </w:pPr>
    </w:p>
    <w:p w:rsidR="00801F8C" w:rsidRDefault="00801F8C" w:rsidP="00801F8C">
      <w:pPr>
        <w:pStyle w:val="ListParagraph"/>
        <w:tabs>
          <w:tab w:val="left" w:pos="0"/>
        </w:tabs>
        <w:ind w:left="720" w:firstLine="0"/>
      </w:pPr>
      <w:r>
        <w:t>Ayes:</w:t>
      </w:r>
      <w:r>
        <w:tab/>
        <w:t xml:space="preserve">Commissioners </w:t>
      </w:r>
      <w:r w:rsidR="005B6BEF">
        <w:t xml:space="preserve">Curtis Lott, Sandra Novack-Gottshall, </w:t>
      </w:r>
      <w:r>
        <w:t xml:space="preserve">Conrad Terry, </w:t>
      </w:r>
      <w:r w:rsidR="005B6BEF">
        <w:t xml:space="preserve">Greg Kolar, Rebecca O’Brien, and acting </w:t>
      </w:r>
      <w:r>
        <w:t>Chair Frank Pond</w:t>
      </w:r>
    </w:p>
    <w:p w:rsidR="00801F8C" w:rsidRDefault="00801F8C" w:rsidP="00801F8C">
      <w:pPr>
        <w:pStyle w:val="ListParagraph"/>
        <w:tabs>
          <w:tab w:val="left" w:pos="0"/>
        </w:tabs>
        <w:ind w:left="720" w:firstLine="0"/>
      </w:pPr>
    </w:p>
    <w:p w:rsidR="00801F8C" w:rsidRDefault="00752DC0" w:rsidP="00801F8C">
      <w:pPr>
        <w:pStyle w:val="ListParagraph"/>
        <w:tabs>
          <w:tab w:val="left" w:pos="0"/>
        </w:tabs>
        <w:ind w:left="720" w:firstLine="0"/>
      </w:pPr>
      <w:r>
        <w:t>Nays</w:t>
      </w:r>
      <w:r w:rsidR="00801F8C">
        <w:t>:  none</w:t>
      </w:r>
    </w:p>
    <w:p w:rsidR="005560C7" w:rsidRDefault="005560C7" w:rsidP="005560C7">
      <w:pPr>
        <w:pStyle w:val="ListParagraph"/>
      </w:pPr>
    </w:p>
    <w:p w:rsidR="005560C7" w:rsidRPr="00924D23" w:rsidRDefault="005560C7" w:rsidP="005560C7">
      <w:pPr>
        <w:pStyle w:val="ListParagraph"/>
        <w:numPr>
          <w:ilvl w:val="0"/>
          <w:numId w:val="1"/>
        </w:numPr>
        <w:tabs>
          <w:tab w:val="left" w:pos="0"/>
        </w:tabs>
        <w:ind w:left="720"/>
        <w:rPr>
          <w:b/>
        </w:rPr>
      </w:pPr>
      <w:r w:rsidRPr="00924D23">
        <w:rPr>
          <w:b/>
        </w:rPr>
        <w:t xml:space="preserve">Public Comment:  </w:t>
      </w:r>
      <w:r w:rsidR="00801F8C" w:rsidRPr="00924D23">
        <w:rPr>
          <w:b/>
        </w:rPr>
        <w:t>none</w:t>
      </w:r>
    </w:p>
    <w:p w:rsidR="00BC4333" w:rsidRDefault="00BC4333" w:rsidP="00752703">
      <w:pPr>
        <w:pStyle w:val="BodyText"/>
        <w:tabs>
          <w:tab w:val="left" w:pos="0"/>
        </w:tabs>
        <w:spacing w:before="10"/>
        <w:rPr>
          <w:sz w:val="21"/>
        </w:rPr>
      </w:pPr>
    </w:p>
    <w:p w:rsidR="00801F8C" w:rsidRPr="00924D23" w:rsidRDefault="00752703" w:rsidP="00801F8C">
      <w:pPr>
        <w:pStyle w:val="ListParagraph"/>
        <w:numPr>
          <w:ilvl w:val="0"/>
          <w:numId w:val="1"/>
        </w:numPr>
        <w:tabs>
          <w:tab w:val="left" w:pos="0"/>
        </w:tabs>
        <w:spacing w:before="1"/>
        <w:ind w:left="0" w:firstLine="0"/>
        <w:rPr>
          <w:b/>
        </w:rPr>
      </w:pPr>
      <w:r w:rsidRPr="00924D23">
        <w:rPr>
          <w:b/>
        </w:rPr>
        <w:t>Approval of</w:t>
      </w:r>
      <w:r w:rsidRPr="00924D23">
        <w:rPr>
          <w:b/>
          <w:spacing w:val="-11"/>
        </w:rPr>
        <w:t xml:space="preserve"> </w:t>
      </w:r>
      <w:r w:rsidR="0031051F" w:rsidRPr="00924D23">
        <w:rPr>
          <w:b/>
        </w:rPr>
        <w:t>m</w:t>
      </w:r>
      <w:r w:rsidR="00BF7492" w:rsidRPr="00924D23">
        <w:rPr>
          <w:b/>
        </w:rPr>
        <w:t xml:space="preserve">eeting minutes from </w:t>
      </w:r>
      <w:r w:rsidR="005B6BEF">
        <w:rPr>
          <w:b/>
        </w:rPr>
        <w:t>November 4</w:t>
      </w:r>
      <w:r w:rsidR="00BC354C" w:rsidRPr="00924D23">
        <w:rPr>
          <w:b/>
        </w:rPr>
        <w:t>, 2020</w:t>
      </w:r>
    </w:p>
    <w:p w:rsidR="00801F8C" w:rsidRDefault="00801F8C" w:rsidP="00801F8C">
      <w:pPr>
        <w:pStyle w:val="ListParagraph"/>
        <w:tabs>
          <w:tab w:val="left" w:pos="0"/>
        </w:tabs>
        <w:spacing w:before="1"/>
        <w:ind w:left="720" w:firstLine="0"/>
      </w:pPr>
      <w:r>
        <w:t xml:space="preserve">It was moved by Commissioner </w:t>
      </w:r>
      <w:r w:rsidR="005B6BEF">
        <w:t>Curtis Lott</w:t>
      </w:r>
      <w:r>
        <w:t xml:space="preserve"> and seconded by Commissioner </w:t>
      </w:r>
      <w:r w:rsidR="005B6BEF">
        <w:t xml:space="preserve">Sandra Novack-Gottshall </w:t>
      </w:r>
      <w:r>
        <w:t>to approve the minute as presented.  A roll call was t</w:t>
      </w:r>
      <w:r w:rsidR="005B6BEF">
        <w:t>aken and the motion was approved</w:t>
      </w:r>
      <w:r>
        <w:t>.  The roll call was as follows:</w:t>
      </w:r>
    </w:p>
    <w:p w:rsidR="00801F8C" w:rsidRDefault="00801F8C" w:rsidP="00801F8C">
      <w:pPr>
        <w:pStyle w:val="ListParagraph"/>
        <w:tabs>
          <w:tab w:val="left" w:pos="0"/>
        </w:tabs>
        <w:spacing w:before="1"/>
        <w:ind w:left="720" w:firstLine="0"/>
      </w:pPr>
    </w:p>
    <w:p w:rsidR="00801F8C" w:rsidRDefault="00801F8C" w:rsidP="00801F8C">
      <w:pPr>
        <w:pStyle w:val="ListParagraph"/>
        <w:tabs>
          <w:tab w:val="left" w:pos="0"/>
        </w:tabs>
        <w:ind w:left="720" w:firstLine="0"/>
      </w:pPr>
      <w:r>
        <w:t>Ayes:</w:t>
      </w:r>
      <w:r>
        <w:tab/>
        <w:t xml:space="preserve">Commissioners Curtis Lott, Sandra Novack-Gottshall, Conrad Terry, </w:t>
      </w:r>
      <w:r w:rsidR="005B6BEF">
        <w:t xml:space="preserve">Greg Kolar, Rebecca O’Brien, and acting </w:t>
      </w:r>
      <w:r>
        <w:t>Chair Frank Pond</w:t>
      </w:r>
    </w:p>
    <w:p w:rsidR="00801F8C" w:rsidRDefault="00801F8C" w:rsidP="00801F8C">
      <w:pPr>
        <w:pStyle w:val="ListParagraph"/>
        <w:tabs>
          <w:tab w:val="left" w:pos="0"/>
        </w:tabs>
        <w:ind w:left="720" w:firstLine="0"/>
      </w:pPr>
    </w:p>
    <w:p w:rsidR="00801F8C" w:rsidRDefault="00752DC0" w:rsidP="00801F8C">
      <w:pPr>
        <w:pStyle w:val="ListParagraph"/>
        <w:tabs>
          <w:tab w:val="left" w:pos="0"/>
        </w:tabs>
        <w:ind w:left="720" w:firstLine="0"/>
      </w:pPr>
      <w:r>
        <w:t>Nays</w:t>
      </w:r>
      <w:r w:rsidR="00801F8C">
        <w:t>:  none</w:t>
      </w:r>
    </w:p>
    <w:p w:rsidR="00BC4333" w:rsidRDefault="00BC4333" w:rsidP="00752703">
      <w:pPr>
        <w:pStyle w:val="BodyText"/>
        <w:tabs>
          <w:tab w:val="left" w:pos="0"/>
        </w:tabs>
        <w:spacing w:before="10"/>
        <w:rPr>
          <w:sz w:val="23"/>
        </w:rPr>
      </w:pPr>
    </w:p>
    <w:p w:rsidR="00801F8C" w:rsidRDefault="00801F8C" w:rsidP="00752703">
      <w:pPr>
        <w:pStyle w:val="BodyText"/>
        <w:tabs>
          <w:tab w:val="left" w:pos="0"/>
        </w:tabs>
        <w:spacing w:before="10"/>
        <w:rPr>
          <w:sz w:val="23"/>
        </w:rPr>
      </w:pPr>
    </w:p>
    <w:p w:rsidR="00801F8C" w:rsidRDefault="00801F8C" w:rsidP="00752703">
      <w:pPr>
        <w:pStyle w:val="BodyText"/>
        <w:tabs>
          <w:tab w:val="left" w:pos="0"/>
        </w:tabs>
        <w:spacing w:before="10"/>
        <w:rPr>
          <w:sz w:val="23"/>
        </w:rPr>
      </w:pPr>
    </w:p>
    <w:p w:rsidR="00801F8C" w:rsidRDefault="00801F8C" w:rsidP="00752703">
      <w:pPr>
        <w:pStyle w:val="BodyText"/>
        <w:tabs>
          <w:tab w:val="left" w:pos="0"/>
        </w:tabs>
        <w:spacing w:before="10"/>
        <w:rPr>
          <w:sz w:val="23"/>
        </w:rPr>
      </w:pPr>
    </w:p>
    <w:p w:rsidR="00F65470" w:rsidRPr="00924D23" w:rsidRDefault="00F65470" w:rsidP="00F65470">
      <w:pPr>
        <w:pStyle w:val="ListParagraph"/>
        <w:numPr>
          <w:ilvl w:val="0"/>
          <w:numId w:val="1"/>
        </w:numPr>
        <w:tabs>
          <w:tab w:val="left" w:pos="0"/>
        </w:tabs>
        <w:ind w:left="0" w:firstLine="0"/>
        <w:rPr>
          <w:b/>
        </w:rPr>
      </w:pPr>
      <w:r w:rsidRPr="00924D23">
        <w:rPr>
          <w:b/>
        </w:rPr>
        <w:t>Applicant Interviews:</w:t>
      </w:r>
    </w:p>
    <w:p w:rsidR="00F65470" w:rsidRPr="00924D23" w:rsidRDefault="00801F8C" w:rsidP="00801F8C">
      <w:pPr>
        <w:tabs>
          <w:tab w:val="left" w:pos="0"/>
        </w:tabs>
        <w:rPr>
          <w:b/>
        </w:rPr>
      </w:pPr>
      <w:r w:rsidRPr="00924D23">
        <w:rPr>
          <w:b/>
        </w:rPr>
        <w:tab/>
      </w:r>
      <w:r w:rsidR="005B6BEF">
        <w:rPr>
          <w:b/>
        </w:rPr>
        <w:t>Jessica Green, Farmers Market</w:t>
      </w:r>
    </w:p>
    <w:p w:rsidR="00924D23" w:rsidRDefault="00441678" w:rsidP="00801F8C">
      <w:pPr>
        <w:tabs>
          <w:tab w:val="left" w:pos="0"/>
        </w:tabs>
        <w:ind w:left="720"/>
      </w:pPr>
      <w:r>
        <w:t>Jessica Green demonstrated knowledge related to the food industry and shared her passion for the Farmers Market.  Jessica was a consistent volunteer during the previous COVID-19 season.</w:t>
      </w:r>
    </w:p>
    <w:p w:rsidR="00924D23" w:rsidRDefault="00924D23" w:rsidP="00801F8C">
      <w:pPr>
        <w:tabs>
          <w:tab w:val="left" w:pos="0"/>
        </w:tabs>
        <w:ind w:left="720"/>
      </w:pPr>
    </w:p>
    <w:p w:rsidR="00267D33" w:rsidRDefault="00267D33" w:rsidP="00801F8C">
      <w:pPr>
        <w:tabs>
          <w:tab w:val="left" w:pos="0"/>
        </w:tabs>
        <w:ind w:left="720"/>
        <w:rPr>
          <w:b/>
        </w:rPr>
      </w:pPr>
      <w:r>
        <w:rPr>
          <w:b/>
        </w:rPr>
        <w:t>Ryan Pudela, Historic Preservation Commission</w:t>
      </w:r>
    </w:p>
    <w:p w:rsidR="00267D33" w:rsidRDefault="00267D33" w:rsidP="00801F8C">
      <w:pPr>
        <w:tabs>
          <w:tab w:val="left" w:pos="0"/>
        </w:tabs>
        <w:ind w:left="720"/>
      </w:pPr>
      <w:r>
        <w:t>Ryan was invited to interview a second time if he had the opportunity to observe a meeting.  Ryan was not present to interview.</w:t>
      </w:r>
    </w:p>
    <w:p w:rsidR="00267D33" w:rsidRPr="00267D33" w:rsidRDefault="00267D33" w:rsidP="00801F8C">
      <w:pPr>
        <w:tabs>
          <w:tab w:val="left" w:pos="0"/>
        </w:tabs>
        <w:ind w:left="720"/>
      </w:pPr>
    </w:p>
    <w:p w:rsidR="00753080" w:rsidRDefault="00924D23" w:rsidP="00753080">
      <w:pPr>
        <w:pStyle w:val="BodyText"/>
        <w:tabs>
          <w:tab w:val="left" w:pos="0"/>
        </w:tabs>
        <w:spacing w:before="1"/>
        <w:ind w:left="720"/>
        <w:rPr>
          <w:sz w:val="22"/>
        </w:rPr>
      </w:pPr>
      <w:r>
        <w:rPr>
          <w:sz w:val="22"/>
        </w:rPr>
        <w:t xml:space="preserve">Clerk Scaman informed </w:t>
      </w:r>
      <w:r w:rsidR="00441678">
        <w:rPr>
          <w:sz w:val="22"/>
        </w:rPr>
        <w:t>Jessica Green</w:t>
      </w:r>
      <w:r>
        <w:rPr>
          <w:sz w:val="22"/>
        </w:rPr>
        <w:t xml:space="preserve"> of the process</w:t>
      </w:r>
      <w:r w:rsidR="00753080">
        <w:rPr>
          <w:sz w:val="22"/>
        </w:rPr>
        <w:t xml:space="preserve"> for appointment to com</w:t>
      </w:r>
      <w:r w:rsidR="00441678">
        <w:rPr>
          <w:sz w:val="22"/>
        </w:rPr>
        <w:t>missions.  CIC will provide recommendations</w:t>
      </w:r>
      <w:r w:rsidR="00753080">
        <w:rPr>
          <w:sz w:val="22"/>
        </w:rPr>
        <w:t xml:space="preserve"> to the Village President in the form of </w:t>
      </w:r>
      <w:r w:rsidR="00441678">
        <w:rPr>
          <w:sz w:val="22"/>
        </w:rPr>
        <w:t>an endorsement</w:t>
      </w:r>
      <w:r w:rsidR="00753080">
        <w:rPr>
          <w:sz w:val="22"/>
        </w:rPr>
        <w:t xml:space="preserve">.  The Village President identifies applicants for appointment by placement on the Village Board agenda for approval by the Village Board.  </w:t>
      </w:r>
    </w:p>
    <w:p w:rsidR="00441678" w:rsidRDefault="00267D33" w:rsidP="00267D33">
      <w:pPr>
        <w:pStyle w:val="BodyText"/>
        <w:tabs>
          <w:tab w:val="left" w:pos="0"/>
          <w:tab w:val="left" w:pos="1074"/>
        </w:tabs>
        <w:spacing w:before="1"/>
        <w:rPr>
          <w:sz w:val="22"/>
        </w:rPr>
      </w:pPr>
      <w:r>
        <w:rPr>
          <w:sz w:val="22"/>
        </w:rPr>
        <w:tab/>
      </w:r>
    </w:p>
    <w:p w:rsidR="0087172B" w:rsidRPr="00DF0E86" w:rsidRDefault="00267D33" w:rsidP="00267D33">
      <w:pPr>
        <w:pStyle w:val="BodyText"/>
        <w:tabs>
          <w:tab w:val="left" w:pos="0"/>
        </w:tabs>
        <w:spacing w:before="1"/>
        <w:rPr>
          <w:b/>
          <w:sz w:val="22"/>
          <w:szCs w:val="22"/>
        </w:rPr>
      </w:pPr>
      <w:r>
        <w:rPr>
          <w:b/>
          <w:sz w:val="22"/>
          <w:szCs w:val="22"/>
        </w:rPr>
        <w:t>VII.</w:t>
      </w:r>
      <w:r>
        <w:rPr>
          <w:b/>
          <w:sz w:val="22"/>
          <w:szCs w:val="22"/>
        </w:rPr>
        <w:tab/>
      </w:r>
      <w:r w:rsidR="00752703" w:rsidRPr="00DF0E86">
        <w:rPr>
          <w:b/>
          <w:sz w:val="22"/>
          <w:szCs w:val="22"/>
        </w:rPr>
        <w:t>Reports:</w:t>
      </w:r>
    </w:p>
    <w:p w:rsidR="0087172B" w:rsidRDefault="00DF0E86" w:rsidP="00DF0E86">
      <w:pPr>
        <w:tabs>
          <w:tab w:val="left" w:pos="0"/>
        </w:tabs>
        <w:spacing w:before="1"/>
        <w:rPr>
          <w:b/>
        </w:rPr>
      </w:pPr>
      <w:r>
        <w:tab/>
      </w:r>
      <w:r w:rsidR="004D4AC2">
        <w:rPr>
          <w:b/>
        </w:rPr>
        <w:t>Vacancy and Liaison Reports</w:t>
      </w:r>
    </w:p>
    <w:p w:rsidR="004D4AC2" w:rsidRDefault="00D9228E" w:rsidP="00DF0E86">
      <w:pPr>
        <w:tabs>
          <w:tab w:val="left" w:pos="0"/>
        </w:tabs>
        <w:spacing w:before="1"/>
        <w:ind w:left="720"/>
      </w:pPr>
      <w:r>
        <w:t xml:space="preserve">Clerk Scaman updated members of CIC on recent appointments to commissions and highlighted the need to recruit for the Building Codes Advisory Commission (BCAC).  There is no direction on recruitment for the Community Relations Commission (CRC) from the Chair or Village President.  </w:t>
      </w:r>
      <w:r w:rsidR="006C4928">
        <w:t>Members of CIC discussed options for recruitment for BCAC.</w:t>
      </w:r>
    </w:p>
    <w:p w:rsidR="006C4928" w:rsidRDefault="006C4928" w:rsidP="00DF0E86">
      <w:pPr>
        <w:tabs>
          <w:tab w:val="left" w:pos="0"/>
        </w:tabs>
        <w:spacing w:before="1"/>
        <w:ind w:left="720"/>
      </w:pPr>
    </w:p>
    <w:p w:rsidR="006C4928" w:rsidRDefault="006C4928" w:rsidP="00DF0E86">
      <w:pPr>
        <w:tabs>
          <w:tab w:val="left" w:pos="0"/>
        </w:tabs>
        <w:spacing w:before="1"/>
        <w:ind w:left="720"/>
      </w:pPr>
      <w:r>
        <w:t xml:space="preserve">Sandra Novack-Gottshall reported on her experience observing the </w:t>
      </w:r>
      <w:r w:rsidR="00CB35C5">
        <w:t xml:space="preserve">Architectural Review Committee of the </w:t>
      </w:r>
      <w:r>
        <w:t>Historic Preservation Commission and shared her sense that this is a commi</w:t>
      </w:r>
      <w:r w:rsidR="00CB35C5">
        <w:t>ttee</w:t>
      </w:r>
      <w:r>
        <w:t xml:space="preserve"> that benefits from members that have an architectur</w:t>
      </w:r>
      <w:r w:rsidR="00CB35C5">
        <w:t>e</w:t>
      </w:r>
      <w:r>
        <w:t xml:space="preserve"> specific skillset.</w:t>
      </w:r>
      <w:r w:rsidR="00CB35C5">
        <w:t xml:space="preserve">  </w:t>
      </w:r>
      <w:r>
        <w:t xml:space="preserve">  </w:t>
      </w:r>
    </w:p>
    <w:p w:rsidR="006C4928" w:rsidRDefault="006C4928" w:rsidP="00DF0E86">
      <w:pPr>
        <w:tabs>
          <w:tab w:val="left" w:pos="0"/>
        </w:tabs>
        <w:spacing w:before="1"/>
        <w:ind w:left="720"/>
      </w:pPr>
    </w:p>
    <w:p w:rsidR="00CB35C5" w:rsidRDefault="00CB35C5" w:rsidP="00DF0E86">
      <w:pPr>
        <w:tabs>
          <w:tab w:val="left" w:pos="0"/>
        </w:tabs>
        <w:spacing w:before="1"/>
        <w:ind w:left="720"/>
      </w:pPr>
      <w:r>
        <w:t>Curtis Lott reported on the Citizen Police Oversight Committee and their discussion of their purpose as part of their work plan discussion.</w:t>
      </w:r>
    </w:p>
    <w:p w:rsidR="00CB35C5" w:rsidRDefault="00CB35C5" w:rsidP="00DF0E86">
      <w:pPr>
        <w:tabs>
          <w:tab w:val="left" w:pos="0"/>
        </w:tabs>
        <w:spacing w:before="1"/>
        <w:ind w:left="720"/>
      </w:pPr>
    </w:p>
    <w:p w:rsidR="006C4928" w:rsidRDefault="006C4928" w:rsidP="00DF0E86">
      <w:pPr>
        <w:tabs>
          <w:tab w:val="left" w:pos="0"/>
        </w:tabs>
        <w:spacing w:before="1"/>
        <w:ind w:left="720"/>
      </w:pPr>
      <w:r>
        <w:t xml:space="preserve">Frank Pond reported on </w:t>
      </w:r>
      <w:r w:rsidR="00CB35C5">
        <w:t xml:space="preserve">observing the Farmers Market Commission and changes that responded to COVID-19, including staff involvement and pick-up services.  </w:t>
      </w:r>
    </w:p>
    <w:p w:rsidR="004D4AC2" w:rsidRDefault="004D4AC2" w:rsidP="00DF0E86">
      <w:pPr>
        <w:tabs>
          <w:tab w:val="left" w:pos="0"/>
        </w:tabs>
        <w:spacing w:before="1"/>
        <w:ind w:left="720"/>
      </w:pPr>
    </w:p>
    <w:p w:rsidR="00792839" w:rsidRDefault="00792839" w:rsidP="00792839">
      <w:pPr>
        <w:tabs>
          <w:tab w:val="left" w:pos="0"/>
        </w:tabs>
        <w:spacing w:before="1"/>
      </w:pPr>
    </w:p>
    <w:p w:rsidR="00792839" w:rsidRPr="004D4AC2" w:rsidRDefault="00CB35C5" w:rsidP="00792839">
      <w:pPr>
        <w:pStyle w:val="ListParagraph"/>
        <w:numPr>
          <w:ilvl w:val="0"/>
          <w:numId w:val="1"/>
        </w:numPr>
        <w:tabs>
          <w:tab w:val="left" w:pos="0"/>
        </w:tabs>
        <w:spacing w:before="1"/>
        <w:ind w:left="720" w:hanging="720"/>
        <w:rPr>
          <w:b/>
        </w:rPr>
      </w:pPr>
      <w:r>
        <w:rPr>
          <w:b/>
        </w:rPr>
        <w:t>Work Plan Review</w:t>
      </w:r>
    </w:p>
    <w:p w:rsidR="00CB35C5" w:rsidRDefault="00235E0E" w:rsidP="00792839">
      <w:pPr>
        <w:pStyle w:val="ListParagraph"/>
        <w:numPr>
          <w:ilvl w:val="2"/>
          <w:numId w:val="1"/>
        </w:numPr>
        <w:tabs>
          <w:tab w:val="left" w:pos="0"/>
        </w:tabs>
        <w:spacing w:before="1"/>
        <w:ind w:left="1980"/>
      </w:pPr>
      <w:r>
        <w:t>Volunteer Appreciation</w:t>
      </w:r>
      <w:r w:rsidR="00CB35C5">
        <w:t xml:space="preserve"> </w:t>
      </w:r>
    </w:p>
    <w:p w:rsidR="00235E0E" w:rsidRDefault="00CB35C5" w:rsidP="00CB35C5">
      <w:pPr>
        <w:tabs>
          <w:tab w:val="left" w:pos="0"/>
        </w:tabs>
        <w:spacing w:before="1"/>
        <w:ind w:left="720"/>
      </w:pPr>
      <w:r>
        <w:t>Members of CIC discussed options for thanking volunteers and suggested deferring ideas from 2020 to 2021 including an event and thank you cards.  Deputy Village Clerk Christina Waters and Rebecca O’Brien suggested finding some way to thank commissioners now</w:t>
      </w:r>
      <w:r w:rsidR="00267D33">
        <w:t>,</w:t>
      </w:r>
      <w:r>
        <w:t xml:space="preserve"> </w:t>
      </w:r>
      <w:r w:rsidR="00267D33">
        <w:t xml:space="preserve">including seeking donations </w:t>
      </w:r>
      <w:r>
        <w:t xml:space="preserve">from the small business community.  </w:t>
      </w:r>
      <w:r w:rsidR="00267D33">
        <w:t>Acting Chair Frank Pond</w:t>
      </w:r>
      <w:r>
        <w:t xml:space="preserve"> </w:t>
      </w:r>
      <w:r w:rsidR="002C227B">
        <w:t>suggested writing a One View “Thank you” to all volunteer commissioners if options that include a budget are not available.  Sandra Novack-</w:t>
      </w:r>
      <w:r w:rsidR="00267D33">
        <w:t>Gottshall volunteered to draft a One View</w:t>
      </w:r>
      <w:r w:rsidR="002C227B">
        <w:t xml:space="preserve"> “T</w:t>
      </w:r>
      <w:r w:rsidR="00267D33">
        <w:t>hank you” with acting Chair Pond</w:t>
      </w:r>
      <w:r w:rsidR="002C227B">
        <w:t>.  Commissioner</w:t>
      </w:r>
      <w:r w:rsidR="00267D33">
        <w:t>s</w:t>
      </w:r>
      <w:r w:rsidR="002C227B">
        <w:t xml:space="preserve"> </w:t>
      </w:r>
      <w:r w:rsidR="00267D33">
        <w:t xml:space="preserve">Rebecca </w:t>
      </w:r>
      <w:r w:rsidR="002C227B">
        <w:t xml:space="preserve">O’Brien </w:t>
      </w:r>
      <w:r w:rsidR="00267D33">
        <w:t>and Curtis Lott volunteered to further consider additional options to express gratitude to village volunteers for their time and effort particularly during a very difficult year</w:t>
      </w:r>
      <w:r w:rsidR="002C227B">
        <w:t xml:space="preserve">.     </w:t>
      </w:r>
      <w:r>
        <w:t xml:space="preserve">  </w:t>
      </w:r>
    </w:p>
    <w:p w:rsidR="00235E0E" w:rsidRDefault="00235E0E" w:rsidP="00792839">
      <w:pPr>
        <w:pStyle w:val="ListParagraph"/>
        <w:numPr>
          <w:ilvl w:val="2"/>
          <w:numId w:val="1"/>
        </w:numPr>
        <w:tabs>
          <w:tab w:val="left" w:pos="0"/>
        </w:tabs>
        <w:spacing w:before="1"/>
        <w:ind w:left="1980"/>
      </w:pPr>
      <w:r>
        <w:t>Commission Support</w:t>
      </w:r>
    </w:p>
    <w:p w:rsidR="002C227B" w:rsidRDefault="00B52542" w:rsidP="00B52542">
      <w:pPr>
        <w:spacing w:before="1"/>
        <w:ind w:left="720"/>
      </w:pPr>
      <w:r>
        <w:t xml:space="preserve">Members of CIC discussed being more involved with engaging Chairs at a quarterly meeting hosted by the Village Clerks office to learn about work plans for other commissions, encourage collaboration, and provide additional educational support.  Additionally, there was support to move forward with conducting exit surveys for volunteers rolling off of commissions, clarifying the role of CIC liaisons, </w:t>
      </w:r>
      <w:r w:rsidR="00313558">
        <w:t xml:space="preserve">and </w:t>
      </w:r>
      <w:r>
        <w:t>increas</w:t>
      </w:r>
      <w:r w:rsidR="00313558">
        <w:t>ing</w:t>
      </w:r>
      <w:r>
        <w:t xml:space="preserve"> communication with the Village Board to understand needs and goals for commissions</w:t>
      </w:r>
      <w:r w:rsidR="00313558">
        <w:t>.</w:t>
      </w:r>
    </w:p>
    <w:p w:rsidR="00313558" w:rsidRDefault="00313558" w:rsidP="00B52542">
      <w:pPr>
        <w:spacing w:before="1"/>
        <w:ind w:left="720"/>
      </w:pPr>
    </w:p>
    <w:p w:rsidR="00313558" w:rsidRDefault="00313558" w:rsidP="00B52542">
      <w:pPr>
        <w:spacing w:before="1"/>
        <w:ind w:left="720"/>
      </w:pPr>
    </w:p>
    <w:p w:rsidR="00313558" w:rsidRDefault="00313558" w:rsidP="00B52542">
      <w:pPr>
        <w:spacing w:before="1"/>
        <w:ind w:left="720"/>
      </w:pPr>
    </w:p>
    <w:p w:rsidR="00313558" w:rsidRDefault="00313558" w:rsidP="00B52542">
      <w:pPr>
        <w:spacing w:before="1"/>
        <w:ind w:left="720"/>
      </w:pPr>
    </w:p>
    <w:p w:rsidR="00313558" w:rsidRDefault="00313558" w:rsidP="00B52542">
      <w:pPr>
        <w:spacing w:before="1"/>
        <w:ind w:left="720"/>
      </w:pPr>
    </w:p>
    <w:p w:rsidR="00313558" w:rsidRDefault="00313558" w:rsidP="00B52542">
      <w:pPr>
        <w:spacing w:before="1"/>
        <w:ind w:left="720"/>
      </w:pPr>
    </w:p>
    <w:p w:rsidR="000D2EAB" w:rsidRDefault="00235E0E" w:rsidP="000D2EAB">
      <w:pPr>
        <w:pStyle w:val="ListParagraph"/>
        <w:numPr>
          <w:ilvl w:val="2"/>
          <w:numId w:val="1"/>
        </w:numPr>
        <w:tabs>
          <w:tab w:val="left" w:pos="0"/>
        </w:tabs>
        <w:spacing w:before="1"/>
        <w:ind w:left="1980"/>
      </w:pPr>
      <w:r>
        <w:t xml:space="preserve">Volunteer Recruitment </w:t>
      </w:r>
    </w:p>
    <w:p w:rsidR="004D4AC2" w:rsidRDefault="00313558" w:rsidP="00313558">
      <w:pPr>
        <w:tabs>
          <w:tab w:val="left" w:pos="720"/>
        </w:tabs>
        <w:spacing w:before="1"/>
        <w:ind w:left="720"/>
      </w:pPr>
      <w:r>
        <w:t>Members of CIC affirmed moving forward with volunteer recruitment seeking representation on commissions that accurately mirrors the demographics of our community and community values.</w:t>
      </w:r>
    </w:p>
    <w:p w:rsidR="004D4AC2" w:rsidRDefault="004D4AC2" w:rsidP="004D4AC2">
      <w:pPr>
        <w:tabs>
          <w:tab w:val="left" w:pos="0"/>
        </w:tabs>
        <w:spacing w:before="1"/>
      </w:pPr>
      <w:r>
        <w:tab/>
      </w:r>
    </w:p>
    <w:p w:rsidR="000D2EAB" w:rsidRPr="004D4AC2" w:rsidRDefault="000D2EAB" w:rsidP="000D2EAB">
      <w:pPr>
        <w:pStyle w:val="ListParagraph"/>
        <w:numPr>
          <w:ilvl w:val="0"/>
          <w:numId w:val="1"/>
        </w:numPr>
        <w:tabs>
          <w:tab w:val="left" w:pos="0"/>
        </w:tabs>
        <w:spacing w:before="1"/>
        <w:ind w:left="720"/>
        <w:rPr>
          <w:b/>
        </w:rPr>
      </w:pPr>
      <w:r w:rsidRPr="004D4AC2">
        <w:rPr>
          <w:b/>
        </w:rPr>
        <w:t>New Business</w:t>
      </w:r>
    </w:p>
    <w:p w:rsidR="00E2181D" w:rsidRDefault="004D4AC2" w:rsidP="004D4AC2">
      <w:pPr>
        <w:tabs>
          <w:tab w:val="left" w:pos="0"/>
        </w:tabs>
        <w:spacing w:before="1"/>
        <w:ind w:left="720"/>
      </w:pPr>
      <w:r>
        <w:t xml:space="preserve">Members of CIC </w:t>
      </w:r>
      <w:r w:rsidR="00313558">
        <w:t>discussed Jessica Green’s application for the Farmer’s Market favorably.</w:t>
      </w:r>
    </w:p>
    <w:p w:rsidR="00E2181D" w:rsidRDefault="00E2181D" w:rsidP="004D4AC2">
      <w:pPr>
        <w:tabs>
          <w:tab w:val="left" w:pos="0"/>
        </w:tabs>
        <w:spacing w:before="1"/>
        <w:ind w:left="720"/>
      </w:pPr>
    </w:p>
    <w:p w:rsidR="00E2181D" w:rsidRDefault="00E2181D" w:rsidP="004D4AC2">
      <w:pPr>
        <w:tabs>
          <w:tab w:val="left" w:pos="0"/>
        </w:tabs>
        <w:spacing w:before="1"/>
        <w:ind w:left="720"/>
      </w:pPr>
      <w:r>
        <w:t xml:space="preserve">It was moved by </w:t>
      </w:r>
      <w:r w:rsidR="00313558">
        <w:t>Commissioner Curtis Lott</w:t>
      </w:r>
      <w:r>
        <w:t xml:space="preserve"> to endorse </w:t>
      </w:r>
      <w:r w:rsidR="00313558">
        <w:t xml:space="preserve">Jessica Green </w:t>
      </w:r>
      <w:r>
        <w:t xml:space="preserve">for appointment to the </w:t>
      </w:r>
      <w:r w:rsidR="00313558">
        <w:t>Farmer’s Market</w:t>
      </w:r>
      <w:r>
        <w:t xml:space="preserve"> Commission</w:t>
      </w:r>
      <w:r w:rsidR="00313558">
        <w:t xml:space="preserve"> contingent upon her observing a meeting of the Farmer’s Market</w:t>
      </w:r>
      <w:r>
        <w:t xml:space="preserve">.  A roll call vote was taken.  </w:t>
      </w:r>
      <w:r w:rsidR="00DD7800">
        <w:t xml:space="preserve">The motion was approved.  </w:t>
      </w:r>
      <w:r>
        <w:t>The roll call was as follows:</w:t>
      </w:r>
    </w:p>
    <w:p w:rsidR="00E2181D" w:rsidRDefault="00E2181D" w:rsidP="004D4AC2">
      <w:pPr>
        <w:tabs>
          <w:tab w:val="left" w:pos="0"/>
        </w:tabs>
        <w:spacing w:before="1"/>
        <w:ind w:left="720"/>
      </w:pPr>
    </w:p>
    <w:p w:rsidR="00E2181D" w:rsidRDefault="00E2181D" w:rsidP="00E2181D">
      <w:pPr>
        <w:pStyle w:val="ListParagraph"/>
        <w:tabs>
          <w:tab w:val="left" w:pos="0"/>
        </w:tabs>
        <w:ind w:left="720" w:firstLine="0"/>
      </w:pPr>
      <w:r w:rsidRPr="00E2181D">
        <w:rPr>
          <w:b/>
        </w:rPr>
        <w:t>Ayes:</w:t>
      </w:r>
      <w:r>
        <w:tab/>
        <w:t xml:space="preserve">Commissioners Curtis Lott, Sandra Novack-Gottshall, </w:t>
      </w:r>
      <w:r w:rsidR="00752DC0">
        <w:t>Greg Kolar, Rebecca O’Brien</w:t>
      </w:r>
      <w:r>
        <w:t xml:space="preserve">, and </w:t>
      </w:r>
      <w:r w:rsidR="00752DC0">
        <w:t>a</w:t>
      </w:r>
      <w:r>
        <w:t>cting Chair Frank Pond</w:t>
      </w:r>
      <w:r w:rsidR="00752DC0">
        <w:t>.</w:t>
      </w:r>
    </w:p>
    <w:p w:rsidR="00E2181D" w:rsidRDefault="00E2181D" w:rsidP="00E2181D">
      <w:pPr>
        <w:pStyle w:val="ListParagraph"/>
        <w:tabs>
          <w:tab w:val="left" w:pos="0"/>
        </w:tabs>
        <w:ind w:left="720" w:firstLine="0"/>
      </w:pPr>
    </w:p>
    <w:p w:rsidR="00E2181D" w:rsidRDefault="00752DC0" w:rsidP="00E2181D">
      <w:pPr>
        <w:pStyle w:val="ListParagraph"/>
        <w:tabs>
          <w:tab w:val="left" w:pos="0"/>
        </w:tabs>
        <w:ind w:left="720" w:firstLine="0"/>
      </w:pPr>
      <w:r w:rsidRPr="00E2181D">
        <w:rPr>
          <w:b/>
        </w:rPr>
        <w:t>Nays</w:t>
      </w:r>
      <w:r w:rsidR="00E2181D" w:rsidRPr="00E2181D">
        <w:rPr>
          <w:b/>
        </w:rPr>
        <w:t>:</w:t>
      </w:r>
      <w:r w:rsidR="00E2181D">
        <w:t xml:space="preserve">  none</w:t>
      </w:r>
    </w:p>
    <w:p w:rsidR="00BC4333" w:rsidRPr="00752DC0" w:rsidRDefault="004D4AC2" w:rsidP="00752DC0">
      <w:pPr>
        <w:tabs>
          <w:tab w:val="left" w:pos="0"/>
        </w:tabs>
        <w:spacing w:before="1"/>
        <w:ind w:left="720"/>
      </w:pPr>
      <w:r>
        <w:t xml:space="preserve"> </w:t>
      </w:r>
    </w:p>
    <w:p w:rsidR="00BC4333" w:rsidRPr="004D4AC2" w:rsidRDefault="00752703" w:rsidP="00752703">
      <w:pPr>
        <w:pStyle w:val="ListParagraph"/>
        <w:numPr>
          <w:ilvl w:val="0"/>
          <w:numId w:val="1"/>
        </w:numPr>
        <w:tabs>
          <w:tab w:val="left" w:pos="0"/>
        </w:tabs>
        <w:ind w:left="0" w:firstLine="0"/>
        <w:rPr>
          <w:b/>
        </w:rPr>
      </w:pPr>
      <w:r w:rsidRPr="004D4AC2">
        <w:rPr>
          <w:b/>
        </w:rPr>
        <w:t>Adjourn</w:t>
      </w:r>
    </w:p>
    <w:p w:rsidR="00BC4333" w:rsidRDefault="00BC4333" w:rsidP="00752703">
      <w:pPr>
        <w:pStyle w:val="BodyText"/>
        <w:tabs>
          <w:tab w:val="left" w:pos="0"/>
        </w:tabs>
        <w:spacing w:before="4"/>
        <w:rPr>
          <w:sz w:val="24"/>
        </w:rPr>
      </w:pPr>
    </w:p>
    <w:p w:rsidR="00E2181D" w:rsidRDefault="00E2181D" w:rsidP="00E2181D">
      <w:pPr>
        <w:pStyle w:val="BodyText"/>
        <w:tabs>
          <w:tab w:val="left" w:pos="0"/>
        </w:tabs>
        <w:spacing w:before="4"/>
        <w:ind w:left="720"/>
        <w:rPr>
          <w:sz w:val="24"/>
        </w:rPr>
      </w:pPr>
      <w:r>
        <w:rPr>
          <w:sz w:val="24"/>
        </w:rPr>
        <w:t xml:space="preserve">It was moved by Commissioner Curtis Lott, seconded by Commissioner </w:t>
      </w:r>
      <w:r w:rsidR="00752DC0">
        <w:rPr>
          <w:sz w:val="24"/>
        </w:rPr>
        <w:t>Greg Kolar</w:t>
      </w:r>
      <w:r>
        <w:rPr>
          <w:sz w:val="24"/>
        </w:rPr>
        <w:t xml:space="preserve"> to adjourn the meeting.  A roll call vote was taken and the meeting was adjourned</w:t>
      </w:r>
      <w:r w:rsidR="00DD7800">
        <w:rPr>
          <w:sz w:val="24"/>
        </w:rPr>
        <w:t xml:space="preserve"> at 8:</w:t>
      </w:r>
      <w:r w:rsidR="00752DC0">
        <w:rPr>
          <w:sz w:val="24"/>
        </w:rPr>
        <w:t>04</w:t>
      </w:r>
      <w:r w:rsidR="00DD7800">
        <w:rPr>
          <w:sz w:val="24"/>
        </w:rPr>
        <w:t xml:space="preserve"> p.m.</w:t>
      </w:r>
      <w:r>
        <w:rPr>
          <w:sz w:val="24"/>
        </w:rPr>
        <w:t>.  The roll call was as follows:</w:t>
      </w:r>
    </w:p>
    <w:p w:rsidR="00E2181D" w:rsidRDefault="00E2181D" w:rsidP="00E2181D">
      <w:pPr>
        <w:pStyle w:val="BodyText"/>
        <w:tabs>
          <w:tab w:val="left" w:pos="0"/>
        </w:tabs>
        <w:spacing w:before="4"/>
        <w:ind w:left="720"/>
        <w:rPr>
          <w:sz w:val="24"/>
        </w:rPr>
      </w:pPr>
    </w:p>
    <w:p w:rsidR="00E2181D" w:rsidRDefault="00E2181D" w:rsidP="00E2181D">
      <w:pPr>
        <w:pStyle w:val="ListParagraph"/>
        <w:tabs>
          <w:tab w:val="left" w:pos="0"/>
        </w:tabs>
        <w:ind w:left="720" w:firstLine="0"/>
      </w:pPr>
      <w:r w:rsidRPr="00E2181D">
        <w:rPr>
          <w:b/>
        </w:rPr>
        <w:t>Ayes:</w:t>
      </w:r>
      <w:r>
        <w:tab/>
        <w:t xml:space="preserve">Commissioners Curtis Lott, Sandra Novack-Gottshall, </w:t>
      </w:r>
      <w:r w:rsidR="00752DC0">
        <w:t>Greg Kolar, Rebecca O’Brien</w:t>
      </w:r>
      <w:r>
        <w:t xml:space="preserve">, and </w:t>
      </w:r>
      <w:r w:rsidR="00752DC0">
        <w:t>a</w:t>
      </w:r>
      <w:r>
        <w:t>cting Chair Frank Pond</w:t>
      </w:r>
    </w:p>
    <w:p w:rsidR="00E2181D" w:rsidRDefault="00E2181D" w:rsidP="00E2181D">
      <w:pPr>
        <w:pStyle w:val="ListParagraph"/>
        <w:tabs>
          <w:tab w:val="left" w:pos="0"/>
        </w:tabs>
        <w:ind w:left="720" w:firstLine="0"/>
      </w:pPr>
    </w:p>
    <w:p w:rsidR="00E2181D" w:rsidRDefault="00752DC0" w:rsidP="00E2181D">
      <w:pPr>
        <w:pStyle w:val="ListParagraph"/>
        <w:tabs>
          <w:tab w:val="left" w:pos="0"/>
        </w:tabs>
        <w:ind w:left="720" w:firstLine="0"/>
      </w:pPr>
      <w:r w:rsidRPr="00E2181D">
        <w:rPr>
          <w:b/>
        </w:rPr>
        <w:t>Nays</w:t>
      </w:r>
      <w:r w:rsidR="00E2181D" w:rsidRPr="00E2181D">
        <w:rPr>
          <w:b/>
        </w:rPr>
        <w:t>:</w:t>
      </w:r>
      <w:r w:rsidR="00E2181D">
        <w:t xml:space="preserve">  none</w:t>
      </w:r>
    </w:p>
    <w:p w:rsidR="00E2181D" w:rsidRDefault="00E2181D" w:rsidP="00E2181D">
      <w:pPr>
        <w:pStyle w:val="BodyText"/>
        <w:tabs>
          <w:tab w:val="left" w:pos="0"/>
        </w:tabs>
        <w:spacing w:before="4"/>
        <w:ind w:left="720"/>
        <w:rPr>
          <w:sz w:val="24"/>
        </w:rPr>
      </w:pPr>
    </w:p>
    <w:p w:rsidR="000D2EAB" w:rsidRDefault="000D2EAB" w:rsidP="00752703">
      <w:pPr>
        <w:pStyle w:val="BodyText"/>
        <w:tabs>
          <w:tab w:val="left" w:pos="0"/>
        </w:tabs>
        <w:spacing w:before="4"/>
        <w:rPr>
          <w:sz w:val="24"/>
        </w:rPr>
      </w:pPr>
    </w:p>
    <w:p w:rsidR="00BC4333" w:rsidRPr="00A81CA8" w:rsidRDefault="00752703" w:rsidP="00752703">
      <w:pPr>
        <w:tabs>
          <w:tab w:val="left" w:pos="0"/>
        </w:tabs>
      </w:pPr>
      <w:r>
        <w:t xml:space="preserve">NEXT MEETING: </w:t>
      </w:r>
      <w:r w:rsidR="005F735E">
        <w:t xml:space="preserve"> </w:t>
      </w:r>
      <w:r w:rsidR="00542734">
        <w:t>tbd</w:t>
      </w:r>
    </w:p>
    <w:p w:rsidR="00BC4333" w:rsidRDefault="00BC4333" w:rsidP="00752703">
      <w:pPr>
        <w:pStyle w:val="BodyText"/>
        <w:rPr>
          <w:sz w:val="24"/>
        </w:rPr>
      </w:pPr>
    </w:p>
    <w:p w:rsidR="00DD7800" w:rsidRDefault="00DD7800" w:rsidP="00752703">
      <w:pPr>
        <w:pStyle w:val="BodyText"/>
        <w:rPr>
          <w:sz w:val="24"/>
        </w:rPr>
      </w:pPr>
      <w:r>
        <w:rPr>
          <w:sz w:val="24"/>
        </w:rPr>
        <w:t xml:space="preserve">Respectfully Submitted, </w:t>
      </w:r>
    </w:p>
    <w:p w:rsidR="00DD7800" w:rsidRDefault="00DD7800" w:rsidP="00752703">
      <w:pPr>
        <w:pStyle w:val="BodyText"/>
        <w:rPr>
          <w:sz w:val="24"/>
        </w:rPr>
      </w:pPr>
      <w:r>
        <w:rPr>
          <w:sz w:val="24"/>
        </w:rPr>
        <w:t>Vicki Scaman, Village Clerk</w:t>
      </w:r>
    </w:p>
    <w:sectPr w:rsidR="00DD7800">
      <w:type w:val="continuous"/>
      <w:pgSz w:w="12240" w:h="15840"/>
      <w:pgMar w:top="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A4F9F"/>
    <w:multiLevelType w:val="hybridMultilevel"/>
    <w:tmpl w:val="AE5C801C"/>
    <w:lvl w:ilvl="0" w:tplc="E2240C66">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463C86"/>
    <w:multiLevelType w:val="hybridMultilevel"/>
    <w:tmpl w:val="32CACB1A"/>
    <w:lvl w:ilvl="0" w:tplc="521442FC">
      <w:start w:val="1"/>
      <w:numFmt w:val="upperRoman"/>
      <w:lvlText w:val="%1."/>
      <w:lvlJc w:val="left"/>
      <w:pPr>
        <w:ind w:left="1175" w:hanging="718"/>
      </w:pPr>
      <w:rPr>
        <w:rFonts w:ascii="Arial" w:eastAsia="Arial" w:hAnsi="Arial" w:cs="Arial" w:hint="default"/>
        <w:spacing w:val="0"/>
        <w:w w:val="100"/>
        <w:sz w:val="22"/>
        <w:szCs w:val="22"/>
        <w:lang w:val="en-US" w:eastAsia="en-US" w:bidi="en-US"/>
      </w:rPr>
    </w:lvl>
    <w:lvl w:ilvl="1" w:tplc="49104D2C">
      <w:numFmt w:val="bullet"/>
      <w:lvlText w:val="•"/>
      <w:lvlJc w:val="left"/>
      <w:pPr>
        <w:ind w:left="2018" w:hanging="718"/>
      </w:pPr>
      <w:rPr>
        <w:rFonts w:hint="default"/>
        <w:lang w:val="en-US" w:eastAsia="en-US" w:bidi="en-US"/>
      </w:rPr>
    </w:lvl>
    <w:lvl w:ilvl="2" w:tplc="05421740">
      <w:numFmt w:val="bullet"/>
      <w:lvlText w:val="•"/>
      <w:lvlJc w:val="left"/>
      <w:pPr>
        <w:ind w:left="2856" w:hanging="718"/>
      </w:pPr>
      <w:rPr>
        <w:rFonts w:hint="default"/>
        <w:lang w:val="en-US" w:eastAsia="en-US" w:bidi="en-US"/>
      </w:rPr>
    </w:lvl>
    <w:lvl w:ilvl="3" w:tplc="46EA0392">
      <w:numFmt w:val="bullet"/>
      <w:lvlText w:val="•"/>
      <w:lvlJc w:val="left"/>
      <w:pPr>
        <w:ind w:left="3694" w:hanging="718"/>
      </w:pPr>
      <w:rPr>
        <w:rFonts w:hint="default"/>
        <w:lang w:val="en-US" w:eastAsia="en-US" w:bidi="en-US"/>
      </w:rPr>
    </w:lvl>
    <w:lvl w:ilvl="4" w:tplc="6EE24D6A">
      <w:numFmt w:val="bullet"/>
      <w:lvlText w:val="•"/>
      <w:lvlJc w:val="left"/>
      <w:pPr>
        <w:ind w:left="4532" w:hanging="718"/>
      </w:pPr>
      <w:rPr>
        <w:rFonts w:hint="default"/>
        <w:lang w:val="en-US" w:eastAsia="en-US" w:bidi="en-US"/>
      </w:rPr>
    </w:lvl>
    <w:lvl w:ilvl="5" w:tplc="3EE2F12E">
      <w:numFmt w:val="bullet"/>
      <w:lvlText w:val="•"/>
      <w:lvlJc w:val="left"/>
      <w:pPr>
        <w:ind w:left="5370" w:hanging="718"/>
      </w:pPr>
      <w:rPr>
        <w:rFonts w:hint="default"/>
        <w:lang w:val="en-US" w:eastAsia="en-US" w:bidi="en-US"/>
      </w:rPr>
    </w:lvl>
    <w:lvl w:ilvl="6" w:tplc="2F16DD1E">
      <w:numFmt w:val="bullet"/>
      <w:lvlText w:val="•"/>
      <w:lvlJc w:val="left"/>
      <w:pPr>
        <w:ind w:left="6208" w:hanging="718"/>
      </w:pPr>
      <w:rPr>
        <w:rFonts w:hint="default"/>
        <w:lang w:val="en-US" w:eastAsia="en-US" w:bidi="en-US"/>
      </w:rPr>
    </w:lvl>
    <w:lvl w:ilvl="7" w:tplc="682CD16E">
      <w:numFmt w:val="bullet"/>
      <w:lvlText w:val="•"/>
      <w:lvlJc w:val="left"/>
      <w:pPr>
        <w:ind w:left="7046" w:hanging="718"/>
      </w:pPr>
      <w:rPr>
        <w:rFonts w:hint="default"/>
        <w:lang w:val="en-US" w:eastAsia="en-US" w:bidi="en-US"/>
      </w:rPr>
    </w:lvl>
    <w:lvl w:ilvl="8" w:tplc="F57ADFF6">
      <w:numFmt w:val="bullet"/>
      <w:lvlText w:val="•"/>
      <w:lvlJc w:val="left"/>
      <w:pPr>
        <w:ind w:left="7884" w:hanging="718"/>
      </w:pPr>
      <w:rPr>
        <w:rFonts w:hint="default"/>
        <w:lang w:val="en-US" w:eastAsia="en-US" w:bidi="en-US"/>
      </w:rPr>
    </w:lvl>
  </w:abstractNum>
  <w:abstractNum w:abstractNumId="2" w15:restartNumberingAfterBreak="0">
    <w:nsid w:val="46FF5DD5"/>
    <w:multiLevelType w:val="hybridMultilevel"/>
    <w:tmpl w:val="EA6E465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7569103D"/>
    <w:multiLevelType w:val="hybridMultilevel"/>
    <w:tmpl w:val="30768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33"/>
    <w:rsid w:val="000D2EAB"/>
    <w:rsid w:val="001146C6"/>
    <w:rsid w:val="00117820"/>
    <w:rsid w:val="00235E0E"/>
    <w:rsid w:val="00267D33"/>
    <w:rsid w:val="002B222E"/>
    <w:rsid w:val="002B3A1E"/>
    <w:rsid w:val="002B7772"/>
    <w:rsid w:val="002C227B"/>
    <w:rsid w:val="002E05DF"/>
    <w:rsid w:val="002E10A4"/>
    <w:rsid w:val="002E5173"/>
    <w:rsid w:val="0031051F"/>
    <w:rsid w:val="00313558"/>
    <w:rsid w:val="00330293"/>
    <w:rsid w:val="00382652"/>
    <w:rsid w:val="003B161C"/>
    <w:rsid w:val="003E33CC"/>
    <w:rsid w:val="00441678"/>
    <w:rsid w:val="0047240B"/>
    <w:rsid w:val="004D252A"/>
    <w:rsid w:val="004D4AC2"/>
    <w:rsid w:val="004F50FE"/>
    <w:rsid w:val="00542734"/>
    <w:rsid w:val="005560C7"/>
    <w:rsid w:val="005912F5"/>
    <w:rsid w:val="005B6BEF"/>
    <w:rsid w:val="005E7CE6"/>
    <w:rsid w:val="005F5745"/>
    <w:rsid w:val="005F735E"/>
    <w:rsid w:val="006A7986"/>
    <w:rsid w:val="006C4928"/>
    <w:rsid w:val="006D1FAF"/>
    <w:rsid w:val="0072642F"/>
    <w:rsid w:val="00732EAF"/>
    <w:rsid w:val="00752703"/>
    <w:rsid w:val="00752DC0"/>
    <w:rsid w:val="00753080"/>
    <w:rsid w:val="00757F72"/>
    <w:rsid w:val="00792839"/>
    <w:rsid w:val="007C3AF2"/>
    <w:rsid w:val="00801F8C"/>
    <w:rsid w:val="00815172"/>
    <w:rsid w:val="0087172B"/>
    <w:rsid w:val="00890F3A"/>
    <w:rsid w:val="008B1865"/>
    <w:rsid w:val="00900A98"/>
    <w:rsid w:val="00924D23"/>
    <w:rsid w:val="0097520B"/>
    <w:rsid w:val="009D266E"/>
    <w:rsid w:val="009F50C1"/>
    <w:rsid w:val="00A44A03"/>
    <w:rsid w:val="00A81CA8"/>
    <w:rsid w:val="00B21162"/>
    <w:rsid w:val="00B52542"/>
    <w:rsid w:val="00B660C7"/>
    <w:rsid w:val="00BC354C"/>
    <w:rsid w:val="00BC4333"/>
    <w:rsid w:val="00BF2B21"/>
    <w:rsid w:val="00BF7492"/>
    <w:rsid w:val="00C802A1"/>
    <w:rsid w:val="00C87339"/>
    <w:rsid w:val="00CB35C5"/>
    <w:rsid w:val="00CC534C"/>
    <w:rsid w:val="00CF2B7A"/>
    <w:rsid w:val="00D9228E"/>
    <w:rsid w:val="00DD7800"/>
    <w:rsid w:val="00DE5D09"/>
    <w:rsid w:val="00DF0E86"/>
    <w:rsid w:val="00E2181D"/>
    <w:rsid w:val="00EC1137"/>
    <w:rsid w:val="00F401B8"/>
    <w:rsid w:val="00F65470"/>
    <w:rsid w:val="00F67155"/>
    <w:rsid w:val="00F9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E1AFA-AC0F-4ADC-956D-0E5F9F5C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264" w:right="492"/>
      <w:jc w:val="center"/>
      <w:outlineLvl w:val="0"/>
    </w:pPr>
    <w:rPr>
      <w:sz w:val="24"/>
      <w:szCs w:val="24"/>
    </w:rPr>
  </w:style>
  <w:style w:type="paragraph" w:styleId="Heading2">
    <w:name w:val="heading 2"/>
    <w:basedOn w:val="Normal"/>
    <w:uiPriority w:val="1"/>
    <w:qFormat/>
    <w:pPr>
      <w:ind w:left="1175" w:hanging="715"/>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175" w:hanging="71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52703"/>
    <w:rPr>
      <w:rFonts w:ascii="Tahoma" w:hAnsi="Tahoma" w:cs="Tahoma"/>
      <w:sz w:val="16"/>
      <w:szCs w:val="16"/>
    </w:rPr>
  </w:style>
  <w:style w:type="character" w:customStyle="1" w:styleId="BalloonTextChar">
    <w:name w:val="Balloon Text Char"/>
    <w:basedOn w:val="DefaultParagraphFont"/>
    <w:link w:val="BalloonText"/>
    <w:uiPriority w:val="99"/>
    <w:semiHidden/>
    <w:rsid w:val="00752703"/>
    <w:rPr>
      <w:rFonts w:ascii="Tahoma" w:eastAsia="Arial" w:hAnsi="Tahoma" w:cs="Tahoma"/>
      <w:sz w:val="16"/>
      <w:szCs w:val="16"/>
      <w:lang w:bidi="en-US"/>
    </w:rPr>
  </w:style>
  <w:style w:type="character" w:styleId="Hyperlink">
    <w:name w:val="Hyperlink"/>
    <w:basedOn w:val="DefaultParagraphFont"/>
    <w:uiPriority w:val="99"/>
    <w:unhideWhenUsed/>
    <w:rsid w:val="00542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Schoenneman, MaryAnn</dc:creator>
  <cp:lastModifiedBy>Waters, Christina</cp:lastModifiedBy>
  <cp:revision>3</cp:revision>
  <cp:lastPrinted>2020-02-05T23:28:00Z</cp:lastPrinted>
  <dcterms:created xsi:type="dcterms:W3CDTF">2021-02-25T14:58:00Z</dcterms:created>
  <dcterms:modified xsi:type="dcterms:W3CDTF">2021-02-25T14:59:00Z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Acrobat PDFMaker 19 for Word</vt:lpwstr>
  </property>
  <property fmtid="{D5CDD505-2E9C-101B-9397-08002B2CF9AE}" pid="4" name="LastSaved">
    <vt:filetime>2019-01-04T00:00:00Z</vt:filetime>
  </property>
</Properties>
</file>